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郑州十二中学艺术学科线上教学总结</w:t>
      </w:r>
    </w:p>
    <w:p>
      <w:pPr>
        <w:rPr>
          <w:rFonts w:hint="eastAsia"/>
          <w:sz w:val="28"/>
          <w:szCs w:val="28"/>
        </w:rPr>
      </w:pP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接到学校线上教学的通知要求后，</w:t>
      </w:r>
      <w:r>
        <w:rPr>
          <w:rFonts w:hint="eastAsia"/>
          <w:sz w:val="28"/>
          <w:szCs w:val="28"/>
          <w:lang w:val="en-US" w:eastAsia="zh-CN"/>
        </w:rPr>
        <w:t>我们艺术组根据学科特点，和现有条件，</w:t>
      </w:r>
      <w:r>
        <w:rPr>
          <w:rFonts w:hint="eastAsia"/>
          <w:sz w:val="28"/>
          <w:szCs w:val="28"/>
        </w:rPr>
        <w:t>定了详细的教学计划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  <w:r>
        <w:rPr>
          <w:rFonts w:hint="eastAsia"/>
          <w:sz w:val="28"/>
          <w:szCs w:val="28"/>
        </w:rPr>
        <w:t>由于</w:t>
      </w:r>
      <w:r>
        <w:rPr>
          <w:rFonts w:hint="eastAsia"/>
          <w:sz w:val="28"/>
          <w:szCs w:val="28"/>
          <w:lang w:val="en-US" w:eastAsia="zh-CN"/>
        </w:rPr>
        <w:t>线上上课</w:t>
      </w:r>
      <w:r>
        <w:rPr>
          <w:rFonts w:hint="eastAsia"/>
          <w:sz w:val="28"/>
          <w:szCs w:val="28"/>
        </w:rPr>
        <w:t>，考虑到网络因素，</w:t>
      </w:r>
      <w:r>
        <w:rPr>
          <w:rFonts w:hint="eastAsia"/>
          <w:sz w:val="28"/>
          <w:szCs w:val="28"/>
          <w:lang w:val="en-US" w:eastAsia="zh-CN"/>
        </w:rPr>
        <w:t>音乐学科以欣赏为主，辅助视频连线，学生展示、师生互动等活动，美术以教师节讲解，作品欣赏，自己动手等活动很好的完成了教学任务，提高了学生们审美能力，艺术素养得到提升。</w:t>
      </w:r>
    </w:p>
    <w:p>
      <w:pPr>
        <w:numPr>
          <w:ilvl w:val="0"/>
          <w:numId w:val="1"/>
        </w:num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高一音乐主要学习了亚洲、非洲、欧洲、拉丁美洲的民族民间音乐。 课堂中师生主要通过连线，平板文字互动等形式进行交流、答疑。</w:t>
      </w:r>
    </w:p>
    <w:p>
      <w:pPr>
        <w:numPr>
          <w:ilvl w:val="0"/>
          <w:numId w:val="2"/>
        </w:num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亚洲音乐主要欣赏聆听了印尼的《甘美兰》、印度的《欢迎》、中亚西亚的木卡姆等作品，了解了不同地域，不同民族的音乐特点。可分为五个音乐文化区:东亚、东南亚、南亚、中亚和西亚。东亚音乐十分丰富,多采用五声音阶,乐器种类繁多,并有多种多样的民歌、戏曲、说唱等。</w:t>
      </w:r>
    </w:p>
    <w:p>
      <w:pPr>
        <w:numPr>
          <w:ilvl w:val="0"/>
          <w:numId w:val="2"/>
        </w:numPr>
        <w:ind w:left="0" w:leftChars="0"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非洲音乐欣赏了布隆迪的圣鼓、和非洲的歌舞音乐，总结了非洲歌舞音乐的特点。非洲大陆现有数十个国家,有着数百种语言和难以计数的族群和部落。由于众多繁杂的部族,以及受到各种外来的影响,非洲各部族的音乐千差万别。但又有着某些明显的共同特点。非洲音乐的节奏具有特殊的重要性。复杂多变、强烈奔放的节奏是非洲音乐的灵魂。</w:t>
      </w:r>
    </w:p>
    <w:p>
      <w:pPr>
        <w:numPr>
          <w:ilvl w:val="0"/>
          <w:numId w:val="2"/>
        </w:numPr>
        <w:ind w:left="0" w:leftChars="0" w:firstLine="280" w:firstLineChars="1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欧洲音乐部分主要学习了欧亚唱法和约德尔唱法，聆听了声乐作品《鸟儿在歌唱》、《孤独的牧羊人》和器乐作品《优雅》，了解知道</w:t>
      </w:r>
      <w:r>
        <w:rPr>
          <w:rFonts w:hint="default"/>
          <w:sz w:val="28"/>
          <w:szCs w:val="28"/>
          <w:lang w:val="en-US" w:eastAsia="zh-CN"/>
        </w:rPr>
        <w:t>欧洲民族民间音乐是欧洲音乐创作的源泉。民族民间音乐的特征:音阶呈多样化,主要是七声音阶;除东欧地区的节拍比较复杂外,其他地区大多采用均分节拍。歌曲多采用分节歌结构,体裁主要有叙事歌曲、爱情歌曲、节庆歌曲(包括宗教节日和世俗庆典)等。较具特色的乐器有苏格兰的风笛、意大利的曼陀林和罗马尼亚的排箫等。</w:t>
      </w:r>
    </w:p>
    <w:p>
      <w:pPr>
        <w:numPr>
          <w:ilvl w:val="0"/>
          <w:numId w:val="2"/>
        </w:numPr>
        <w:ind w:left="0" w:leftChars="0" w:firstLine="280" w:firstLineChars="1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  拉丁美洲音乐</w:t>
      </w:r>
      <w:r>
        <w:rPr>
          <w:rFonts w:hint="eastAsia"/>
          <w:sz w:val="28"/>
          <w:szCs w:val="28"/>
          <w:lang w:val="en-US" w:eastAsia="zh-CN"/>
        </w:rPr>
        <w:t>主要欣赏了秘鲁的印第安人音乐《老鹰之歌》、墨西哥的《美丽的小天使》和阿根廷的探戈为代表的拉丁舞。感受了拉丁美洲音乐特点以及形成的历史原因。</w:t>
      </w:r>
      <w:r>
        <w:rPr>
          <w:rFonts w:hint="default"/>
          <w:sz w:val="28"/>
          <w:szCs w:val="28"/>
          <w:lang w:val="en-US" w:eastAsia="zh-CN"/>
        </w:rPr>
        <w:t>拉丁美洲音乐的旋律大都以七声音阶为基础,节奏多受非洲音乐影响,如连续的切分音等。歌舞音乐是拉丁美洲音乐的灵魂,拉丁美洲热情奔放、粗犷豪迈的歌舞艺术为世界音乐舞台增添了瑰丽、灿烂的色彩。</w:t>
      </w:r>
    </w:p>
    <w:p>
      <w:pPr>
        <w:ind w:firstLine="280" w:firstLineChars="1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民族的就是世界的，</w:t>
      </w:r>
      <w:r>
        <w:rPr>
          <w:rFonts w:hint="eastAsia"/>
          <w:sz w:val="28"/>
          <w:szCs w:val="28"/>
          <w:lang w:val="en-US" w:eastAsia="zh-CN"/>
        </w:rPr>
        <w:t>亚非拉民族民间</w:t>
      </w:r>
      <w:r>
        <w:rPr>
          <w:rFonts w:hint="default"/>
          <w:sz w:val="28"/>
          <w:szCs w:val="28"/>
          <w:lang w:val="en-US" w:eastAsia="zh-CN"/>
        </w:rPr>
        <w:t>音乐必将继续对世界音乐文化的发展提供强劲的动力。</w:t>
      </w:r>
    </w:p>
    <w:p>
      <w:pPr>
        <w:numPr>
          <w:ilvl w:val="0"/>
          <w:numId w:val="1"/>
        </w:numPr>
        <w:ind w:left="0" w:leftChars="0"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高二歌唱课</w:t>
      </w:r>
      <w:r>
        <w:rPr>
          <w:rFonts w:hint="eastAsia"/>
          <w:sz w:val="28"/>
          <w:szCs w:val="28"/>
        </w:rPr>
        <w:t>同时连接语音进行歌唱的模式肯定是不可行的，于是歌唱课堂侧重点改为音乐鉴赏和理论讲解为主，个别同学连麦实践歌唱为辅的教学模式。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以我46位中国顶级音乐家交响云合奏《红旗颂》的版本为导入。</w:t>
      </w:r>
      <w:r>
        <w:rPr>
          <w:rFonts w:hint="eastAsia"/>
          <w:sz w:val="28"/>
          <w:szCs w:val="28"/>
          <w:lang w:val="en-US" w:eastAsia="zh-CN"/>
        </w:rPr>
        <w:t>欣赏了</w:t>
      </w:r>
      <w:r>
        <w:rPr>
          <w:rFonts w:hint="eastAsia"/>
          <w:sz w:val="28"/>
          <w:szCs w:val="28"/>
        </w:rPr>
        <w:t>作品《我想按下Play键》由著名作曲家李勋创意并编曲，中央音乐学院教授苏贞担任音乐总监。结合11首不同文化背景的作品，由中国、葡萄牙、美国、德国、法国、伊朗、英国、意大利、比利时、澳大利亚等10个国家的13位著名音乐家在隔离的家中独立演奏并最终在中国合成，代表世界各地的人们在灾难中用爱来相互抚慰，灾难总会过去，笑容会再次回到大家的脸上。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还欣赏了著名作曲家谭盾在疫情爆发后为武汉创作的《武汉十二罗》、四川音乐学院携手16所高校的600名学子出品大型网络虚拟合唱《挚爱》。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作品欣赏后与学生连麦，同学们纷纷感叹：“身在五湖四海，心处一片蓝天，是音乐的力量，也是国家的力量”、“好燃好热血啊！”、“瞬间热泪盈眶了，这就是凝聚的力量。”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三、美术课堂</w:t>
      </w:r>
      <w:r>
        <w:rPr>
          <w:rFonts w:hint="eastAsia"/>
          <w:sz w:val="28"/>
          <w:szCs w:val="28"/>
        </w:rPr>
        <w:t>根据学校的要求自己实际操作中存在的问题，主要美术课中开设了素描内容，原因是第一让同学们有更多的动手实践活动，如果只开设欣赏课，那么在线上状态下，估计会有很多同学不会积极参与，因为这种方式基本以老师的讲授为主；第二通过动手实践，缓解学生线上文化课学习的疲劳紧张状态，作为一种学习中的调剂；同时动手操作也是培养学生美术核心素养的重要手段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主要采取的上课方式是，首先讲解示范，然后学生动手临摹，因为学生学习时间紧张，所以要求学生尽量课上完成，如果实在完不成就课下完成。完成后，通过拍照发到钉钉群，或者发到</w:t>
      </w:r>
      <w:r>
        <w:rPr>
          <w:rFonts w:hint="eastAsia"/>
          <w:sz w:val="28"/>
          <w:szCs w:val="28"/>
          <w:lang w:val="en-US" w:eastAsia="zh-CN"/>
        </w:rPr>
        <w:t>美术教师</w:t>
      </w:r>
      <w:r>
        <w:rPr>
          <w:rFonts w:hint="eastAsia"/>
          <w:sz w:val="28"/>
          <w:szCs w:val="28"/>
        </w:rPr>
        <w:t>的邮箱，只要能看到，</w:t>
      </w:r>
      <w:r>
        <w:rPr>
          <w:rFonts w:hint="eastAsia"/>
          <w:sz w:val="28"/>
          <w:szCs w:val="28"/>
          <w:lang w:val="en-US" w:eastAsia="zh-CN"/>
        </w:rPr>
        <w:t>魏老师</w:t>
      </w:r>
      <w:r>
        <w:rPr>
          <w:rFonts w:hint="eastAsia"/>
          <w:sz w:val="28"/>
          <w:szCs w:val="28"/>
        </w:rPr>
        <w:t>一定会给以点评和指正。但是由于每次六个班同时上课，学生人数太多，肯定有很多学生没有按照要求去做，以后会尽量注意到这个问题。如果不能拍照给我，那么要求学生保存好自己的作业，回到学校后再交给我检查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艺术作品最</w:t>
      </w:r>
      <w:r>
        <w:rPr>
          <w:rFonts w:hint="eastAsia"/>
          <w:sz w:val="28"/>
          <w:szCs w:val="28"/>
        </w:rPr>
        <w:t>能够最直接地表达</w:t>
      </w:r>
      <w:r>
        <w:rPr>
          <w:rFonts w:hint="eastAsia"/>
          <w:sz w:val="28"/>
          <w:szCs w:val="28"/>
          <w:lang w:val="en-US" w:eastAsia="zh-CN"/>
        </w:rPr>
        <w:t>人类的</w:t>
      </w:r>
      <w:r>
        <w:rPr>
          <w:rFonts w:hint="eastAsia"/>
          <w:sz w:val="28"/>
          <w:szCs w:val="28"/>
        </w:rPr>
        <w:t>的思想情感，激发同种的情感共鸣，通过不同种类的</w:t>
      </w:r>
      <w:r>
        <w:rPr>
          <w:rFonts w:hint="eastAsia"/>
          <w:sz w:val="28"/>
          <w:szCs w:val="28"/>
          <w:lang w:val="en-US" w:eastAsia="zh-CN"/>
        </w:rPr>
        <w:t>艺术</w:t>
      </w:r>
      <w:r>
        <w:rPr>
          <w:rFonts w:hint="eastAsia"/>
          <w:sz w:val="28"/>
          <w:szCs w:val="28"/>
        </w:rPr>
        <w:t>作品欣赏，让学生感受了艺术丰富的表现力和极高的可塑性。线上课对我</w:t>
      </w:r>
      <w:r>
        <w:rPr>
          <w:rFonts w:hint="eastAsia"/>
          <w:sz w:val="28"/>
          <w:szCs w:val="28"/>
          <w:lang w:val="en-US" w:eastAsia="zh-CN"/>
        </w:rPr>
        <w:t>们艺术学科</w:t>
      </w:r>
      <w:r>
        <w:rPr>
          <w:rFonts w:hint="eastAsia"/>
          <w:sz w:val="28"/>
          <w:szCs w:val="28"/>
        </w:rPr>
        <w:t>而言还是新鲜事物，需要不断学习总结，争取能够把</w:t>
      </w:r>
      <w:r>
        <w:rPr>
          <w:rFonts w:hint="eastAsia"/>
          <w:sz w:val="28"/>
          <w:szCs w:val="28"/>
          <w:lang w:val="en-US" w:eastAsia="zh-CN"/>
        </w:rPr>
        <w:t>艺术学科</w:t>
      </w:r>
      <w:r>
        <w:rPr>
          <w:rFonts w:hint="eastAsia"/>
          <w:sz w:val="28"/>
          <w:szCs w:val="28"/>
        </w:rPr>
        <w:t>线上课上的更完美！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郑州市第十二中学 </w:t>
      </w:r>
    </w:p>
    <w:p>
      <w:pPr>
        <w:ind w:firstLine="6160" w:firstLineChars="2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2022.1.22艺术组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CB9DC5"/>
    <w:multiLevelType w:val="singleLevel"/>
    <w:tmpl w:val="BACB9DC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09CDDA9"/>
    <w:multiLevelType w:val="singleLevel"/>
    <w:tmpl w:val="E09CDD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D2B95"/>
    <w:rsid w:val="11547A25"/>
    <w:rsid w:val="11C23F91"/>
    <w:rsid w:val="16D81CEB"/>
    <w:rsid w:val="21ED1832"/>
    <w:rsid w:val="25A85FDD"/>
    <w:rsid w:val="2AAA6513"/>
    <w:rsid w:val="2C475A19"/>
    <w:rsid w:val="34B01AE8"/>
    <w:rsid w:val="376800A4"/>
    <w:rsid w:val="45F62B40"/>
    <w:rsid w:val="49A15B39"/>
    <w:rsid w:val="4E81237D"/>
    <w:rsid w:val="566D40B1"/>
    <w:rsid w:val="5EED2869"/>
    <w:rsid w:val="65F7497E"/>
    <w:rsid w:val="694F3806"/>
    <w:rsid w:val="7141612A"/>
    <w:rsid w:val="72A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2022-01-22T04:43:00Z</dcterms:created>
  <dc:creator>Administrator</dc:creator>
  <cp:lastModifiedBy>lenovo</cp:lastModifiedBy>
  <dcterms:modified xsi:type="dcterms:W3CDTF">2022-01-22T07:06:59Z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B49BC282FCAD4CC7B77D009734A35D2A</vt:lpwstr>
  </property>
</Properties>
</file>