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0"/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语文学科活动总结</w:t>
      </w:r>
    </w:p>
    <w:p>
      <w:pPr>
        <w:numPr>
          <w:ilvl w:val="0"/>
          <w:numId w:val="0"/>
        </w:numPr>
        <w:ind w:firstLine="562" w:firstLineChars="20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读，可以培养语感，是提高阅读能力的有效途径。在校学习期间学生的读都是在老师的安排下完成的，网课期间少了老师的监督，自律性差的学生读书效果就要大打折扣，为了增强线上学习的有效性，高二语文组结合本学期讲的《中国古代诗歌散文欣赏》这本书的特点，引导学生“趣读”诗词。</w:t>
      </w: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活动名称</w:t>
      </w:r>
    </w:p>
    <w:p>
      <w:pPr>
        <w:numPr>
          <w:ilvl w:val="0"/>
          <w:numId w:val="0"/>
        </w:numPr>
        <w:ind w:firstLine="562" w:firstLineChars="20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“趣读”诗词</w:t>
      </w: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二、“趣读”方式</w:t>
      </w:r>
    </w:p>
    <w:p>
      <w:pPr>
        <w:numPr>
          <w:ilvl w:val="0"/>
          <w:numId w:val="0"/>
        </w:numPr>
        <w:ind w:firstLine="562" w:firstLineChars="20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1.从本册书中任选一首诗词朗诵；</w:t>
      </w:r>
    </w:p>
    <w:p>
      <w:pPr>
        <w:numPr>
          <w:ilvl w:val="0"/>
          <w:numId w:val="0"/>
        </w:numPr>
        <w:ind w:left="559" w:leftChars="266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2.选择《经典咏流传》中与本册书涉及的诗词相关的歌曲跟唱；3.任选一首你最喜欢的诗词，自己创作曲调吟唱。</w:t>
      </w:r>
    </w:p>
    <w:p>
      <w:pPr>
        <w:numPr>
          <w:ilvl w:val="0"/>
          <w:numId w:val="0"/>
        </w:numPr>
        <w:ind w:firstLine="562" w:firstLineChars="20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三种方式任选一种完成，旨在加深学生对文本的理解，对作者情感的把我。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三、活动时间：</w:t>
      </w:r>
      <w:r>
        <w:rPr>
          <w:rFonts w:hint="default"/>
          <w:b/>
          <w:bCs/>
          <w:sz w:val="28"/>
          <w:szCs w:val="28"/>
          <w:lang w:val="en-US" w:eastAsia="zh-CN"/>
        </w:rPr>
        <w:t xml:space="preserve">2022.1.14-寒假前 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</w:t>
      </w:r>
      <w:r>
        <w:rPr>
          <w:rFonts w:hint="default"/>
          <w:b/>
          <w:bCs/>
          <w:sz w:val="28"/>
          <w:szCs w:val="28"/>
          <w:lang w:val="en-US" w:eastAsia="zh-CN"/>
        </w:rPr>
        <w:t>参加人员：全体高</w:t>
      </w:r>
      <w:r>
        <w:rPr>
          <w:rFonts w:hint="eastAsia"/>
          <w:b/>
          <w:bCs/>
          <w:sz w:val="28"/>
          <w:szCs w:val="28"/>
          <w:lang w:val="en-US" w:eastAsia="zh-CN"/>
        </w:rPr>
        <w:t>二</w:t>
      </w:r>
      <w:r>
        <w:rPr>
          <w:rFonts w:hint="default"/>
          <w:b/>
          <w:bCs/>
          <w:sz w:val="28"/>
          <w:szCs w:val="28"/>
          <w:lang w:val="en-US" w:eastAsia="zh-CN"/>
        </w:rPr>
        <w:t>学生</w:t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五、活动开展流程</w:t>
      </w:r>
    </w:p>
    <w:p>
      <w:pPr>
        <w:numPr>
          <w:ilvl w:val="0"/>
          <w:numId w:val="0"/>
        </w:numPr>
        <w:ind w:firstLine="562" w:firstLineChars="20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.课前一赏，赏经典诗词，品古文情韵。要求学生能流利得背出所讲诗词，鼓励学生以“吟唱”的形式打卡早读背书任务。充分利用网课前的五分钟时间，让学生欣赏《经典咏流传》中涉及本册书一些诗词的几首咏唱视频，如：凤凰传奇演唱的《将进酒》、萨顶顶演唱的《春江花月夜》、王俊凯演唱的《明日歌》、谭咏麟演唱的《定风波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·</w:t>
      </w:r>
      <w:r>
        <w:rPr>
          <w:rFonts w:hint="eastAsia"/>
          <w:b/>
          <w:bCs/>
          <w:sz w:val="28"/>
          <w:szCs w:val="28"/>
          <w:lang w:val="en-US" w:eastAsia="zh-CN"/>
        </w:rPr>
        <w:t>莫听穿林打叶声》、胡夏和郁可唯演唱的《如梦令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·昨夜雨疏风骤</w:t>
      </w:r>
      <w:r>
        <w:rPr>
          <w:rFonts w:hint="eastAsia"/>
          <w:b/>
          <w:bCs/>
          <w:sz w:val="28"/>
          <w:szCs w:val="28"/>
          <w:lang w:val="en-US" w:eastAsia="zh-CN"/>
        </w:rPr>
        <w:t>》等。《经典咏流传》用“和诗以歌”的形式将传统诗词经典与现代流行相融合，拉近了学生和经典诗词之间的距离。同时，康震老师的专业点评夜有助于学生深挖诗词背后的内涵，为本次活动的开展起到了很好的引导作用。</w:t>
      </w:r>
    </w:p>
    <w:p>
      <w:pPr>
        <w:numPr>
          <w:ilvl w:val="0"/>
          <w:numId w:val="0"/>
        </w:numPr>
        <w:ind w:firstLine="843" w:firstLineChars="30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2.课堂点拨，讲诵读技巧，析诗歌情感。叶圣陶说“国文本是读的学科”。叶嘉莹也曾说过，“吟诵的声音里，有诗歌一半的生命。”</w:t>
      </w: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本册《中国古代诗歌散文欣赏》的第三单元单元主题就是“因声求气，吟咏诗韵”。课上几位老师都以《将进酒》为例讲了诗歌的节奏、平仄、押韵等声律特点，并通过文本分析探求古文的神韵与气势、作家的精神与气概，还有一些老师在课堂上就进行了范读，甚至还安排了学生点播的环节，让学生自己点自己熟悉的学生诵读并予以客观点评，学生参与积极，课堂效果比较好。</w:t>
      </w:r>
    </w:p>
    <w:p>
      <w:pPr>
        <w:numPr>
          <w:ilvl w:val="0"/>
          <w:numId w:val="2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活动形式多样，佳作频现。</w:t>
      </w:r>
    </w:p>
    <w:p>
      <w:pPr>
        <w:numPr>
          <w:ilvl w:val="0"/>
          <w:numId w:val="3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较多同学选择了诵读，诵读的范围比较广泛。从风格豪放的《将进酒》到风格婉约的《声声慢》，从想象夸张的《梦游天姥吟留别》到词境明丽的《春江花月夜》，学生选择的内容比较广泛，也体现了学生对诗歌鉴赏的个性化特点。</w:t>
      </w: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681095" cy="1697355"/>
            <wp:effectExtent l="0" t="0" r="1905" b="4445"/>
            <wp:docPr id="1" name="图片 1" descr="86e672623c7584d13bd6de721492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6e672623c7584d13bd6de721492a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356735" cy="2011680"/>
            <wp:effectExtent l="0" t="0" r="12065" b="7620"/>
            <wp:docPr id="2" name="图片 2" descr="5031bbeae4efddee84bd411ada3f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031bbeae4efddee84bd411ada3f09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673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艺术班的学生在这次活动中表现比较积极，多名同学演唱的经典歌曲让老师和同学耳目一新。如：高二11班的陈菲、高二12班的杨正、高二12班的包翊煊、高二11班的王择语等。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978910" cy="2403475"/>
            <wp:effectExtent l="0" t="0" r="889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891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188460" cy="2542540"/>
            <wp:effectExtent l="0" t="0" r="2540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846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234815" cy="2861945"/>
            <wp:effectExtent l="0" t="0" r="6985" b="825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345180" cy="3129280"/>
            <wp:effectExtent l="0" t="0" r="7620" b="762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值得一提的是，本次活动并未要求学生要配乐朗诵，但是学生交上的作品，无论是朗诵还是吟唱，有近三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分之一的学生都能根据诗词的内容有合适的配乐，更有部分同学还配了字幕。由此可以看出学生还是比较用心得做这次作业的，这也体现了网课学习的优势。2班的部分学生即使是在酒店集中隔离，也能运用有限的条件完成高质量的朗诵任务，这些都是难能可贵的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609340" cy="2097405"/>
            <wp:effectExtent l="0" t="0" r="10160" b="1079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006600" cy="2778125"/>
            <wp:effectExtent l="0" t="0" r="0" b="317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3736340" cy="2096770"/>
            <wp:effectExtent l="0" t="0" r="10160" b="1143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634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B15228"/>
    <w:multiLevelType w:val="singleLevel"/>
    <w:tmpl w:val="09B1522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0F1A6D6"/>
    <w:multiLevelType w:val="singleLevel"/>
    <w:tmpl w:val="30F1A6D6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AC82BA1"/>
    <w:multiLevelType w:val="singleLevel"/>
    <w:tmpl w:val="7AC82BA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BF7CBB"/>
    <w:rsid w:val="2E257C5E"/>
    <w:rsid w:val="59896E0E"/>
    <w:rsid w:val="70BF7CBB"/>
    <w:rsid w:val="72082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2022-01-26T11:26:00Z</dcterms:created>
  <dc:creator>徐俊颖</dc:creator>
  <cp:lastModifiedBy>徐俊颖</cp:lastModifiedBy>
  <dcterms:modified xsi:type="dcterms:W3CDTF">2022-01-26T13:51:29Z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B7B59F40E8984B7098856FA6D54B9ABF</vt:lpwstr>
  </property>
</Properties>
</file>