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E8" w:rsidRPr="00E57A55" w:rsidRDefault="009758E8" w:rsidP="009758E8">
      <w:pPr>
        <w:shd w:val="clear" w:color="auto" w:fill="FFFFFF"/>
        <w:spacing w:line="460" w:lineRule="atLeast"/>
        <w:jc w:val="center"/>
        <w:rPr>
          <w:rFonts w:ascii="宋体" w:hAnsi="宋体"/>
          <w:sz w:val="44"/>
          <w:szCs w:val="36"/>
          <w:shd w:val="clear" w:color="auto" w:fill="FFFFFF"/>
        </w:rPr>
      </w:pPr>
      <w:r w:rsidRPr="00E57A55">
        <w:rPr>
          <w:rFonts w:ascii="宋体" w:hAnsi="宋体" w:hint="eastAsia"/>
          <w:sz w:val="44"/>
          <w:szCs w:val="36"/>
          <w:shd w:val="clear" w:color="auto" w:fill="FFFFFF"/>
        </w:rPr>
        <w:t>郑州市第十二中学教研组考核指标综述</w:t>
      </w:r>
    </w:p>
    <w:p w:rsidR="009758E8" w:rsidRDefault="009758E8" w:rsidP="009758E8">
      <w:pPr>
        <w:shd w:val="clear" w:color="auto" w:fill="FFFFFF"/>
        <w:spacing w:line="460" w:lineRule="atLeas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 </w:t>
      </w:r>
    </w:p>
    <w:p w:rsidR="00E57A55" w:rsidRPr="00E57A55" w:rsidRDefault="00E57A55" w:rsidP="00E57A55">
      <w:pPr>
        <w:shd w:val="clear" w:color="auto" w:fill="FFFFFF"/>
        <w:spacing w:after="0" w:line="460" w:lineRule="exact"/>
        <w:ind w:firstLineChars="200" w:firstLine="640"/>
        <w:rPr>
          <w:rFonts w:ascii="微软雅黑" w:hAnsi="微软雅黑" w:hint="eastAsia"/>
          <w:b/>
          <w:sz w:val="32"/>
          <w:szCs w:val="32"/>
          <w:shd w:val="clear" w:color="auto" w:fill="FFFFFF"/>
        </w:rPr>
      </w:pPr>
      <w:r w:rsidRPr="00E57A55">
        <w:rPr>
          <w:rFonts w:ascii="微软雅黑" w:hAnsi="微软雅黑" w:hint="eastAsia"/>
          <w:b/>
          <w:sz w:val="32"/>
          <w:szCs w:val="32"/>
          <w:shd w:val="clear" w:color="auto" w:fill="FFFFFF"/>
        </w:rPr>
        <w:t>强化校本教研。校本教研要立足学校实际，以实施新课程新教材、探索新方法新技术、提高教师专业能力为重点，着力增强教学设计的整体性、系统化，不断提高基于课程标准的教学水平。学校要健全校本教研制度，开展经常性教研活动，充分发挥教研组、备课组、年级组在研究学生学习、改进教学方法、优化作业设计、解决教学问题、指导家庭教育等方面的作用。</w:t>
      </w:r>
    </w:p>
    <w:p w:rsidR="00E57A55" w:rsidRPr="00E57A55" w:rsidRDefault="00E57A55" w:rsidP="00E57A55">
      <w:pPr>
        <w:shd w:val="clear" w:color="auto" w:fill="FFFFFF"/>
        <w:spacing w:after="0" w:line="460" w:lineRule="exact"/>
        <w:ind w:firstLineChars="200" w:firstLine="640"/>
        <w:rPr>
          <w:rFonts w:ascii="微软雅黑" w:hAnsi="微软雅黑" w:hint="eastAsia"/>
          <w:b/>
          <w:sz w:val="32"/>
          <w:szCs w:val="32"/>
          <w:shd w:val="clear" w:color="auto" w:fill="FFFFFF"/>
        </w:rPr>
      </w:pPr>
      <w:r w:rsidRPr="00E57A55">
        <w:rPr>
          <w:rFonts w:ascii="微软雅黑" w:hAnsi="微软雅黑" w:hint="eastAsia"/>
          <w:b/>
          <w:sz w:val="32"/>
          <w:szCs w:val="32"/>
          <w:shd w:val="clear" w:color="auto" w:fill="FFFFFF"/>
        </w:rPr>
        <w:t>——《</w:t>
      </w:r>
      <w:r w:rsidRPr="00E57A55">
        <w:rPr>
          <w:rFonts w:ascii="微软雅黑" w:hAnsi="微软雅黑" w:hint="eastAsia"/>
          <w:b/>
          <w:sz w:val="32"/>
          <w:szCs w:val="32"/>
          <w:shd w:val="clear" w:color="auto" w:fill="FFFFFF"/>
        </w:rPr>
        <w:t>教育部关于加强和改进新时代基础教育教研工作的意见</w:t>
      </w:r>
      <w:r w:rsidRPr="00E57A55">
        <w:rPr>
          <w:rFonts w:ascii="微软雅黑" w:hAnsi="微软雅黑" w:hint="eastAsia"/>
          <w:b/>
          <w:sz w:val="32"/>
          <w:szCs w:val="32"/>
          <w:shd w:val="clear" w:color="auto" w:fill="FFFFFF"/>
        </w:rPr>
        <w:t>》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kern w:val="2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教研组是学校基层的管理实体，是提升教师业务素质、提高教学质量的关键，在学校教学工作中起着重要的作用，通过教研互动、质量共进、教学共研、资源共享，促进教师专业化成长。教研组长承担了日常教学管理、学科建设、队伍建设及专业引领的重要职责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 w:rsidRPr="00E57A55">
        <w:rPr>
          <w:rFonts w:ascii="黑体" w:eastAsia="黑体" w:hAnsi="黑体" w:hint="eastAsia"/>
          <w:sz w:val="32"/>
          <w:szCs w:val="32"/>
          <w:shd w:val="clear" w:color="auto" w:fill="FFFFFF"/>
        </w:rPr>
        <w:t>一、教研组长在教研中的作用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新时代教研组长发挥好组织者、规划者、实施者的引领带头作用，带动全组教师以教研促进教学，积极在课例研讨、作业设计、大单元设计、新课程标准解读等方面进行敢为人先的探索，及时更新陈旧的教育理念，把“双新”背景下的新思想、新理念以及课堂教学的新思路、新设想结合起来，转变思想，改革教学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——组织组内教师学习。制定本组成员的教研计划，有针对性地选择学习内容，设计灵活多样的学习方式：如集中学习新时代国家省市教育政策文件、教育教学理论和先进教学经验的学习；每期推荐一本好书让老师自学；组</w:t>
      </w: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织观看优秀教师教学实录。通过有计划地学习，更新和转变教师的教学观、学生观、质量观、教材观。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——组织课堂教学交流。组内教师的相互听课评课说课；优秀教师的示范课；新教师的合格课；突出某一特点的特色课；探讨某一种课堂结构模式的研究课。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——组织本组课题研究。一是对上级教研部门推荐的课题或子课题的推广应用和实验研究。二是教研组自主开发教研教改课题实验。自主开发教研课题，通过教师的教学实践，发现教育教学中存在的亟待解决的问题，通过研究找出“问题的答案”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——帮扶培养青年教师。教研组长可以在组内开展“师徒结对”，督促学习提高，“集体诊断”等方式，帮助青年教师尽早走向成熟，尽快提高教学水平，以实现全组成员整体水平的提高。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——指导教师集体备课。教研组长要帮助和指导本学科的各年级备课组搞好集体备课。指导备课组分析和把握教材，制定出切实可行的学期教学计划，指导检查集体备课的质量和执行情况。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——组织学科课外活动。教研组长要思考、策划、组织开展适合本学科特点，有助于激发学生对本学科学习兴趣，拓宽学生本学科知识面的学科课外活动。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——归纳总结教研成果。教研组长要在日常的教学和教研活动中，收集、归纳、总结教育教学经验，积累教研教改成果，形成资料。在收集和积累中不断完善，在总结和反思中不断提高。、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 w:rsidRPr="00E57A55">
        <w:rPr>
          <w:rFonts w:ascii="黑体" w:eastAsia="黑体" w:hAnsi="黑体" w:hint="eastAsia"/>
          <w:sz w:val="32"/>
          <w:szCs w:val="32"/>
          <w:shd w:val="clear" w:color="auto" w:fill="FFFFFF"/>
        </w:rPr>
        <w:t>二、考核内容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kern w:val="2"/>
          <w:sz w:val="32"/>
          <w:szCs w:val="32"/>
          <w:shd w:val="clear" w:color="auto" w:fill="FFFFFF"/>
        </w:rPr>
      </w:pPr>
      <w:r w:rsidRPr="00E57A55">
        <w:rPr>
          <w:rFonts w:ascii="楷体" w:eastAsia="楷体" w:hAnsi="楷体" w:hint="eastAsia"/>
          <w:sz w:val="32"/>
          <w:szCs w:val="32"/>
          <w:shd w:val="clear" w:color="auto" w:fill="FFFFFF"/>
        </w:rPr>
        <w:t>（一）基础管理</w:t>
      </w: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（以教研组上交资料，教务处检查记录为准）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1.教研组计划和总结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kern w:val="2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（1）教研组有切实的三年发展行动规划，并根据计划每学期进行相应的执行情况的汇报。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（2）每学期初结合本组实际情况制定教研组工作计划，期末根据教研组活动情况撰写教研组工作总结，提供照片等佐证材料。并按照时间节点上交各项教学材料。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2.各项常规教学工作的检查、督导与反馈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（1）能认真做好各项教学常规检查如教案、作业等，还包括各种数据资料的收集等，能及时进行反馈，并进行指导和规范，向学校提供数据与建议等。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（2）教研组活动情况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按计划组织好教研活动，要求有计划、有主题、有记录、有反馈。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kern w:val="2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3.做好教研组教研汇报。以“双新”实施和新高考改革中学校教育教学面临的实际问题为研究对象，以教研组为主体，进行教研主题的规划实施，做好教研计划、过程和汇报的可见。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E57A55">
        <w:rPr>
          <w:rFonts w:ascii="楷体" w:eastAsia="楷体" w:hAnsi="楷体" w:hint="eastAsia"/>
          <w:sz w:val="32"/>
          <w:szCs w:val="32"/>
          <w:shd w:val="clear" w:color="auto" w:fill="FFFFFF"/>
        </w:rPr>
        <w:t>（二）学科建设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1.加强学习。以教研组为主体，开展国家教育政策文件（包括中国高考评价改革、高中育人方式改革、教育评价改革）的学习和新课程、新教材、新高考的研讨。学习领会新课程改革和高考综合改革对教师育人方式的新要求，不断在教育教学中进行实践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2.积极开展新课程新教材展示交流活动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围绕核心素养的落实，以“让学习可见的智慧课堂教学”为主题，实践和拓展课堂“七充满”，开展“双新”优秀课例的教学展示交流。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3.加强活动育人，促进学生多样化发展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开展学科特色活动，通过演讲、竞赛、实验、展演等学科节活动的实施，提高活动设计和实施能力，转变育人方式和指导方法，促进学生多样化发展。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4.推进校本课程建设。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以新课程、新教材和新高考为契机，围绕学校的课程体系建设，全面实施国家高中课程实施方案，推进学校“行”文化系列各科特色课程建设，完善研究性学习、体音美和艺术的课程体系，满足学生多样化发展需求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E57A55">
        <w:rPr>
          <w:rFonts w:ascii="楷体" w:eastAsia="楷体" w:hAnsi="楷体" w:hint="eastAsia"/>
          <w:sz w:val="32"/>
          <w:szCs w:val="32"/>
          <w:shd w:val="clear" w:color="auto" w:fill="FFFFFF"/>
        </w:rPr>
        <w:t>（三）队伍建设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1.师德师风建设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组内教师德高身正，尽心尽职教书育人，无违规违纪行为。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2.团队合作精神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教研组有教学创新及开拓精神，全组教师团结协作，资源共享。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3.教学骨干培养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组内有省市优秀教师，省市骨干教师，省市技术带头人，培养发展省市级名师。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4.青年教师培养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青年教师培养有计划且成效显著，有各级活动获奖情况。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E57A55">
        <w:rPr>
          <w:rFonts w:ascii="楷体" w:eastAsia="楷体" w:hAnsi="楷体" w:hint="eastAsia"/>
          <w:sz w:val="32"/>
          <w:szCs w:val="32"/>
          <w:shd w:val="clear" w:color="auto" w:fill="FFFFFF"/>
        </w:rPr>
        <w:t>（四）专业引领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kern w:val="2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1.承办、参与市、区、校各级教研活动（主题讲座、专项研讨、教学展示研讨课）。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2.参与市、区、校各级各类课题研究及教学设计评比活动。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3.组织有主题成系列的组内教研活动。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4.积极组织各类优质课比赛和论文发表等获奖情况。</w:t>
      </w:r>
    </w:p>
    <w:p w:rsidR="009758E8" w:rsidRPr="00E57A55" w:rsidRDefault="009758E8" w:rsidP="00E57A55">
      <w:pPr>
        <w:shd w:val="clear" w:color="auto" w:fill="FFFFFF"/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57A55">
        <w:rPr>
          <w:rFonts w:ascii="仿宋" w:eastAsia="仿宋" w:hAnsi="仿宋" w:hint="eastAsia"/>
          <w:sz w:val="32"/>
          <w:szCs w:val="32"/>
          <w:shd w:val="clear" w:color="auto" w:fill="FFFFFF"/>
        </w:rPr>
        <w:t>5.学生竞赛或课外活动获奖情况。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675B2"/>
    <w:rsid w:val="00323B43"/>
    <w:rsid w:val="003D37D8"/>
    <w:rsid w:val="00426133"/>
    <w:rsid w:val="004358AB"/>
    <w:rsid w:val="008B7726"/>
    <w:rsid w:val="009758E8"/>
    <w:rsid w:val="00D31D50"/>
    <w:rsid w:val="00E57A55"/>
    <w:rsid w:val="00F0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2022-03-24T02:11:00Z</dcterms:modified>
</cp:coreProperties>
</file>